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DF7F" w14:textId="77777777" w:rsidR="003A0570" w:rsidRPr="005A253B" w:rsidRDefault="003A0570" w:rsidP="003A0570">
      <w:pPr>
        <w:outlineLvl w:val="1"/>
        <w:rPr>
          <w:rFonts w:ascii="Lato" w:hAnsi="Lato"/>
          <w:color w:val="767171" w:themeColor="background2" w:themeShade="80"/>
          <w:spacing w:val="24"/>
          <w:sz w:val="12"/>
          <w:szCs w:val="12"/>
        </w:rPr>
      </w:pPr>
      <w:r w:rsidRPr="005A253B">
        <w:rPr>
          <w:rFonts w:ascii="Lato" w:hAnsi="Lato"/>
          <w:color w:val="767171" w:themeColor="background2" w:themeShade="80"/>
          <w:spacing w:val="24"/>
          <w:sz w:val="12"/>
          <w:szCs w:val="12"/>
        </w:rPr>
        <w:t>Vérification de la marchandise et retour </w:t>
      </w:r>
    </w:p>
    <w:p w14:paraId="12A5E80D"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Il appartient au client de vérifier la quantité et l’état de la marchandise dès que les produits lui auront été remis.</w:t>
      </w:r>
    </w:p>
    <w:p w14:paraId="01C3F732"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 xml:space="preserve">En cas d’erreur (produit endommagé ou manquant), le client doit s’annoncer et informer dans un délai de sept jour la société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 xml:space="preserve">à l’adresse figurant au point 1 des présentes conditions générales de vente.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remplacera le produit manquant ou endommagé à l’identique si l’erreur est confirmée par ses propres services.</w:t>
      </w:r>
    </w:p>
    <w:p w14:paraId="55EEDCAE"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 xml:space="preserve">Les produits de la société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 xml:space="preserve">ne peuvent pas faire l’objet d’un retour ou d’un remboursement dès lors que ceux-ci correspondent en tous points au bon de commande et qu’ils ne présentent aucun défaut qui pourraient être mis à la charge de la société </w:t>
      </w:r>
      <w:proofErr w:type="spellStart"/>
      <w:r>
        <w:rPr>
          <w:color w:val="767171" w:themeColor="background2" w:themeShade="80"/>
          <w:sz w:val="12"/>
          <w:szCs w:val="12"/>
        </w:rPr>
        <w:t>Mom</w:t>
      </w:r>
      <w:proofErr w:type="spellEnd"/>
      <w:r>
        <w:rPr>
          <w:color w:val="767171" w:themeColor="background2" w:themeShade="80"/>
          <w:sz w:val="12"/>
          <w:szCs w:val="12"/>
        </w:rPr>
        <w:t>-Concept</w:t>
      </w:r>
      <w:r w:rsidRPr="005A253B">
        <w:rPr>
          <w:color w:val="767171" w:themeColor="background2" w:themeShade="80"/>
          <w:sz w:val="12"/>
          <w:szCs w:val="12"/>
        </w:rPr>
        <w:t>.</w:t>
      </w:r>
    </w:p>
    <w:p w14:paraId="4794DCCC"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 xml:space="preserve">Les seuls retours susceptibles d’être acceptés par la société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sont ceux où les produits présentent un défaut de production. Si tel est le cas, les produits doivent être rendus tel que reçus dans leur emballage d’origine accompagnés d’une preuve de commande à l’adresse suivante:</w:t>
      </w:r>
    </w:p>
    <w:p w14:paraId="34E769EF" w14:textId="77777777" w:rsidR="003A0570" w:rsidRDefault="003A0570" w:rsidP="003A0570">
      <w:pPr>
        <w:rPr>
          <w:color w:val="767171" w:themeColor="background2" w:themeShade="80"/>
          <w:sz w:val="12"/>
          <w:szCs w:val="12"/>
        </w:rPr>
      </w:pPr>
      <w:proofErr w:type="spellStart"/>
      <w:r>
        <w:rPr>
          <w:color w:val="767171" w:themeColor="background2" w:themeShade="80"/>
          <w:sz w:val="12"/>
          <w:szCs w:val="12"/>
        </w:rPr>
        <w:t>Mom</w:t>
      </w:r>
      <w:proofErr w:type="spellEnd"/>
      <w:r>
        <w:rPr>
          <w:color w:val="767171" w:themeColor="background2" w:themeShade="80"/>
          <w:sz w:val="12"/>
          <w:szCs w:val="12"/>
        </w:rPr>
        <w:t>-Concept Coiffure et Esthétique</w:t>
      </w:r>
    </w:p>
    <w:p w14:paraId="2CD7B7EA"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Chemin des Beaux Champs 7</w:t>
      </w:r>
    </w:p>
    <w:p w14:paraId="6AB7476C" w14:textId="77777777" w:rsidR="003A0570" w:rsidRDefault="003A0570" w:rsidP="003A0570">
      <w:pPr>
        <w:rPr>
          <w:color w:val="767171" w:themeColor="background2" w:themeShade="80"/>
          <w:sz w:val="12"/>
          <w:szCs w:val="12"/>
        </w:rPr>
      </w:pPr>
      <w:r w:rsidRPr="005A253B">
        <w:rPr>
          <w:color w:val="767171" w:themeColor="background2" w:themeShade="80"/>
          <w:sz w:val="12"/>
          <w:szCs w:val="12"/>
        </w:rPr>
        <w:t>CH-1234 V</w:t>
      </w:r>
      <w:r>
        <w:rPr>
          <w:color w:val="767171" w:themeColor="background2" w:themeShade="80"/>
          <w:sz w:val="12"/>
          <w:szCs w:val="12"/>
        </w:rPr>
        <w:t>eyrier(Ge)</w:t>
      </w:r>
      <w:r w:rsidRPr="005A253B">
        <w:rPr>
          <w:color w:val="767171" w:themeColor="background2" w:themeShade="80"/>
          <w:sz w:val="12"/>
          <w:szCs w:val="12"/>
        </w:rPr>
        <w:t xml:space="preserve"> - Suisse </w:t>
      </w:r>
    </w:p>
    <w:p w14:paraId="560D406D" w14:textId="77777777" w:rsidR="003A0570" w:rsidRPr="005A253B" w:rsidRDefault="003A0570" w:rsidP="003A0570">
      <w:pPr>
        <w:rPr>
          <w:color w:val="767171" w:themeColor="background2" w:themeShade="80"/>
          <w:sz w:val="12"/>
          <w:szCs w:val="12"/>
        </w:rPr>
      </w:pPr>
    </w:p>
    <w:p w14:paraId="143BFC03" w14:textId="58407EE2" w:rsidR="003A0570" w:rsidRPr="005A253B" w:rsidRDefault="003A0570" w:rsidP="003A0570">
      <w:pPr>
        <w:outlineLvl w:val="1"/>
        <w:rPr>
          <w:rFonts w:ascii="Lato" w:hAnsi="Lato"/>
          <w:color w:val="767171" w:themeColor="background2" w:themeShade="80"/>
          <w:spacing w:val="24"/>
          <w:sz w:val="12"/>
          <w:szCs w:val="12"/>
        </w:rPr>
      </w:pPr>
      <w:r w:rsidRPr="005A253B">
        <w:rPr>
          <w:rFonts w:ascii="Lato" w:hAnsi="Lato"/>
          <w:color w:val="767171" w:themeColor="background2" w:themeShade="80"/>
          <w:spacing w:val="24"/>
          <w:sz w:val="12"/>
          <w:szCs w:val="12"/>
        </w:rPr>
        <w:t>Garantie</w:t>
      </w:r>
    </w:p>
    <w:p w14:paraId="5C3FC9A4" w14:textId="77777777" w:rsidR="003A0570" w:rsidRPr="005A253B" w:rsidRDefault="003A0570" w:rsidP="003A0570">
      <w:pPr>
        <w:rPr>
          <w:color w:val="767171" w:themeColor="background2" w:themeShade="80"/>
          <w:sz w:val="12"/>
          <w:szCs w:val="12"/>
        </w:rPr>
      </w:pPr>
      <w:r w:rsidRPr="005A253B">
        <w:rPr>
          <w:color w:val="767171" w:themeColor="background2" w:themeShade="80"/>
          <w:sz w:val="12"/>
          <w:szCs w:val="12"/>
        </w:rPr>
        <w:t xml:space="preserve">Sans limiter la portée des présentes Conditions Générales de Vente, aucune demande quelle qu'elle soit visant des produits livrés, la non livraison de produits ou autre ne peut dépasser le montant du prix d'achat des produits qui ont donné lieu à une demande de dommages et intérêts. EN AUCUN CAS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 xml:space="preserve">NE POURRA ETRE TENUE POUR RESPONSABLE DE DOMMAGES INDIRECTS, FORTUITS OU CONSECUTIFS DE QUELQUE NATURE QUE CE SOIT (MEME SI LA NAISSANCE D'UN TEL DOMMAGE ETAIT CONNUE OU AURAIT PU L'ETRE PAR </w:t>
      </w:r>
      <w:proofErr w:type="spellStart"/>
      <w:r>
        <w:rPr>
          <w:color w:val="767171" w:themeColor="background2" w:themeShade="80"/>
          <w:sz w:val="12"/>
          <w:szCs w:val="12"/>
        </w:rPr>
        <w:t>Mom</w:t>
      </w:r>
      <w:proofErr w:type="spellEnd"/>
      <w:r>
        <w:rPr>
          <w:color w:val="767171" w:themeColor="background2" w:themeShade="80"/>
          <w:sz w:val="12"/>
          <w:szCs w:val="12"/>
        </w:rPr>
        <w:t xml:space="preserve">-Concept </w:t>
      </w:r>
      <w:r w:rsidRPr="005A253B">
        <w:rPr>
          <w:color w:val="767171" w:themeColor="background2" w:themeShade="80"/>
          <w:sz w:val="12"/>
          <w:szCs w:val="12"/>
        </w:rPr>
        <w:t>SURVENANT EN RAPPORT AVEC SES PRODUITS, LEUR UTILISATION, LEUR VENTE OU LE PRESENT SITE.</w:t>
      </w:r>
    </w:p>
    <w:p w14:paraId="04E56F71" w14:textId="77777777" w:rsidR="003A0570" w:rsidRDefault="003A0570" w:rsidP="003A0570">
      <w:pPr>
        <w:outlineLvl w:val="1"/>
        <w:rPr>
          <w:rFonts w:ascii="Lato" w:hAnsi="Lato"/>
          <w:color w:val="767171" w:themeColor="background2" w:themeShade="80"/>
          <w:spacing w:val="24"/>
          <w:sz w:val="12"/>
          <w:szCs w:val="12"/>
        </w:rPr>
      </w:pPr>
    </w:p>
    <w:p w14:paraId="68699DCE" w14:textId="77777777" w:rsidR="003A0570" w:rsidRDefault="003A0570" w:rsidP="003A0570">
      <w:pPr>
        <w:outlineLvl w:val="1"/>
        <w:rPr>
          <w:rFonts w:ascii="Lato" w:hAnsi="Lato"/>
          <w:color w:val="767171" w:themeColor="background2" w:themeShade="80"/>
          <w:spacing w:val="24"/>
          <w:sz w:val="12"/>
          <w:szCs w:val="12"/>
        </w:rPr>
      </w:pPr>
    </w:p>
    <w:p w14:paraId="04207447" w14:textId="70F0FEBD" w:rsidR="003A0570" w:rsidRPr="005A253B" w:rsidRDefault="003A0570" w:rsidP="003A0570">
      <w:pPr>
        <w:outlineLvl w:val="1"/>
        <w:rPr>
          <w:rFonts w:ascii="Lato" w:hAnsi="Lato"/>
          <w:color w:val="767171" w:themeColor="background2" w:themeShade="80"/>
          <w:spacing w:val="24"/>
          <w:sz w:val="12"/>
          <w:szCs w:val="12"/>
        </w:rPr>
      </w:pPr>
      <w:r w:rsidRPr="005A253B">
        <w:rPr>
          <w:rFonts w:ascii="Lato" w:hAnsi="Lato"/>
          <w:color w:val="767171" w:themeColor="background2" w:themeShade="80"/>
          <w:spacing w:val="24"/>
          <w:sz w:val="12"/>
          <w:szCs w:val="12"/>
        </w:rPr>
        <w:t>Droit de rétraction</w:t>
      </w:r>
    </w:p>
    <w:p w14:paraId="6C1988C1" w14:textId="77777777" w:rsidR="003A0570" w:rsidRDefault="003A0570" w:rsidP="003A0570">
      <w:pPr>
        <w:pStyle w:val="NormalWeb"/>
        <w:spacing w:before="0" w:beforeAutospacing="0" w:after="0" w:afterAutospacing="0"/>
        <w:jc w:val="both"/>
        <w:rPr>
          <w:color w:val="767171" w:themeColor="background2" w:themeShade="80"/>
          <w:sz w:val="12"/>
          <w:szCs w:val="12"/>
        </w:rPr>
      </w:pPr>
      <w:r w:rsidRPr="005A253B">
        <w:rPr>
          <w:color w:val="767171" w:themeColor="background2" w:themeShade="80"/>
          <w:sz w:val="12"/>
          <w:szCs w:val="12"/>
        </w:rPr>
        <w:t>Conformément au droit suisse, toute personne ayant passé une commande sur un site suisse dispose d’un délai de 7 jours [calendaires] pour faire valoir son droit de rétractation. Le délai démarre à compter de la date de validation de votre abonnement.</w:t>
      </w:r>
      <w:r>
        <w:rPr>
          <w:color w:val="767171" w:themeColor="background2" w:themeShade="80"/>
          <w:sz w:val="12"/>
          <w:szCs w:val="12"/>
        </w:rPr>
        <w:t xml:space="preserve"> </w:t>
      </w:r>
      <w:r w:rsidRPr="005A253B">
        <w:rPr>
          <w:color w:val="767171" w:themeColor="background2" w:themeShade="80"/>
          <w:sz w:val="12"/>
          <w:szCs w:val="12"/>
        </w:rPr>
        <w:t>Si vous n’étiez pas satisfait de votre commande, merci de nous la retourner sous 7 jours en parfait état afin d’être remboursé, seul les frais d’expédition seront à votre charge.</w:t>
      </w:r>
    </w:p>
    <w:p w14:paraId="1997D0C9" w14:textId="77777777" w:rsidR="00EE2A57" w:rsidRPr="005A253B" w:rsidRDefault="00EE2A57" w:rsidP="003A0570">
      <w:pPr>
        <w:pStyle w:val="NormalWeb"/>
        <w:spacing w:before="0" w:beforeAutospacing="0" w:after="0" w:afterAutospacing="0"/>
        <w:jc w:val="both"/>
        <w:rPr>
          <w:color w:val="767171" w:themeColor="background2" w:themeShade="80"/>
          <w:sz w:val="12"/>
          <w:szCs w:val="12"/>
        </w:rPr>
      </w:pPr>
    </w:p>
    <w:p w14:paraId="69437DB1" w14:textId="77777777" w:rsidR="007A2B00" w:rsidRDefault="007A2B00"/>
    <w:sectPr w:rsidR="007A2B00" w:rsidSect="00734D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mbria"/>
    <w:panose1 w:val="020B0604020202020204"/>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70"/>
    <w:rsid w:val="00332871"/>
    <w:rsid w:val="003A0570"/>
    <w:rsid w:val="004A3874"/>
    <w:rsid w:val="004F5180"/>
    <w:rsid w:val="0071633A"/>
    <w:rsid w:val="00734DB8"/>
    <w:rsid w:val="007A2B00"/>
    <w:rsid w:val="00C91014"/>
    <w:rsid w:val="00CC2A9A"/>
    <w:rsid w:val="00D47CB9"/>
    <w:rsid w:val="00EE2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E89184"/>
  <w15:chartTrackingRefBased/>
  <w15:docId w15:val="{22BC1806-0203-494F-A862-C852E9B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70"/>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3A0570"/>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3A0570"/>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3A0570"/>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3A0570"/>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3A0570"/>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3A057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3A057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3A057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3A057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057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A057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A057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A057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A057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A05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05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05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0570"/>
    <w:rPr>
      <w:rFonts w:eastAsiaTheme="majorEastAsia" w:cstheme="majorBidi"/>
      <w:color w:val="272727" w:themeColor="text1" w:themeTint="D8"/>
    </w:rPr>
  </w:style>
  <w:style w:type="paragraph" w:styleId="Titre">
    <w:name w:val="Title"/>
    <w:basedOn w:val="Normal"/>
    <w:next w:val="Normal"/>
    <w:link w:val="TitreCar"/>
    <w:uiPriority w:val="10"/>
    <w:qFormat/>
    <w:rsid w:val="003A057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3A05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057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3A05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057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3A0570"/>
    <w:rPr>
      <w:i/>
      <w:iCs/>
      <w:color w:val="404040" w:themeColor="text1" w:themeTint="BF"/>
    </w:rPr>
  </w:style>
  <w:style w:type="paragraph" w:styleId="Paragraphedeliste">
    <w:name w:val="List Paragraph"/>
    <w:basedOn w:val="Normal"/>
    <w:uiPriority w:val="34"/>
    <w:qFormat/>
    <w:rsid w:val="003A0570"/>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3A0570"/>
    <w:rPr>
      <w:i/>
      <w:iCs/>
      <w:color w:val="2F5496" w:themeColor="accent1" w:themeShade="BF"/>
    </w:rPr>
  </w:style>
  <w:style w:type="paragraph" w:styleId="Citationintense">
    <w:name w:val="Intense Quote"/>
    <w:basedOn w:val="Normal"/>
    <w:next w:val="Normal"/>
    <w:link w:val="CitationintenseCar"/>
    <w:uiPriority w:val="30"/>
    <w:qFormat/>
    <w:rsid w:val="003A057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3A0570"/>
    <w:rPr>
      <w:i/>
      <w:iCs/>
      <w:color w:val="2F5496" w:themeColor="accent1" w:themeShade="BF"/>
    </w:rPr>
  </w:style>
  <w:style w:type="character" w:styleId="Rfrenceintense">
    <w:name w:val="Intense Reference"/>
    <w:basedOn w:val="Policepardfaut"/>
    <w:uiPriority w:val="32"/>
    <w:qFormat/>
    <w:rsid w:val="003A0570"/>
    <w:rPr>
      <w:b/>
      <w:bCs/>
      <w:smallCaps/>
      <w:color w:val="2F5496" w:themeColor="accent1" w:themeShade="BF"/>
      <w:spacing w:val="5"/>
    </w:rPr>
  </w:style>
  <w:style w:type="paragraph" w:styleId="NormalWeb">
    <w:name w:val="Normal (Web)"/>
    <w:basedOn w:val="Normal"/>
    <w:uiPriority w:val="99"/>
    <w:unhideWhenUsed/>
    <w:rsid w:val="003A05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mom</dc:creator>
  <cp:keywords/>
  <dc:description/>
  <cp:lastModifiedBy>eveline mom</cp:lastModifiedBy>
  <cp:revision>4</cp:revision>
  <dcterms:created xsi:type="dcterms:W3CDTF">2025-04-27T15:04:00Z</dcterms:created>
  <dcterms:modified xsi:type="dcterms:W3CDTF">2025-04-27T15:22:00Z</dcterms:modified>
</cp:coreProperties>
</file>